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7764" w14:textId="77777777" w:rsidR="00993628" w:rsidRPr="00993628" w:rsidRDefault="00993628" w:rsidP="00AE53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Rejestr działalności regulowanej</w:t>
      </w:r>
    </w:p>
    <w:p w14:paraId="67179240" w14:textId="291AA74F" w:rsidR="00993628" w:rsidRPr="00993628" w:rsidRDefault="00993628" w:rsidP="00993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Odbierając odpady komunalne od właścicieli nieruchomości, oprócz wpisu do RDR w danej gminie, jesteś zobowiązany również do wpisu do Rejestru BDO w zakresie działu XV co jest możliwe przez samodzielne złożenie elektronicznego formularza wniosku rejestrowego lub aktualizacyjnego przez indywidualne konto w bazie BDO na stronie </w:t>
      </w:r>
      <w:hyperlink r:id="rId5" w:history="1">
        <w:r w:rsidRPr="00993628">
          <w:rPr>
            <w:rFonts w:ascii="Times New Roman" w:eastAsia="Times New Roman" w:hAnsi="Times New Roman" w:cs="Times New Roman"/>
            <w:color w:val="0070C0"/>
            <w:kern w:val="0"/>
            <w:sz w:val="24"/>
            <w:szCs w:val="24"/>
            <w:u w:val="single"/>
            <w:lang w:eastAsia="pl-PL"/>
            <w14:ligatures w14:val="none"/>
          </w:rPr>
          <w:t>https://rejestr-bdo.mos.gov.pl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.</w:t>
      </w: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Tylko poprzez wpis do Rejestru BDO (dział XV) uzyskujesz uprawnienia do prowadzenia przedmiotowej działalności.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ww. działalności bez wymaganego wpisu do rejestru BDO, podlega administracyjnej karze pieniężnej do wysokości 1 mln złotych.</w:t>
      </w:r>
    </w:p>
    <w:p w14:paraId="0E528415" w14:textId="77777777" w:rsidR="00993628" w:rsidRPr="00993628" w:rsidRDefault="00993628" w:rsidP="00993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REJESTR DZIAŁALNOŚCI REGULOWANEJ W ZAKRESIE ODBIERANIA ODPADÓW KOMUNALNYCH OD WŁAŚCICIELI NIERUCHOMOŚCI</w:t>
      </w:r>
    </w:p>
    <w:p w14:paraId="0EA1E383" w14:textId="010CBAD1" w:rsidR="00993628" w:rsidRPr="00993628" w:rsidRDefault="00993628" w:rsidP="00993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Przedsiębiorcy, którzy zamierzają prowadzić działalność w zakresie odbierania odpadów komunalnych od właścicieli nieruchomości na terenie Gminy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Żytno</w:t>
      </w: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są zobowiązani uzyskać wpis do rejestru działalności regulowanej. Działalność w zakresie odbierania odpadów komunalnych od właścicieli nieruchomości jest działalnością regulowaną w rozumieniu ustawy z dnia 6 marca 2018r. Prawo przedsiębiorców (Dz. U. z 20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23 </w:t>
      </w: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r. poz.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221</w:t>
      </w: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ze zm.). Rejestr działalności regulowanej w zakresie odbierania odpadów komunalnych od właścicieli nieruchomości, zwany dalej "rejestrem", prowadzi wójt właściwy ze względu na miejsce odbierania odpadów komunalnych od właścicieli nieruchomości.</w:t>
      </w:r>
    </w:p>
    <w:p w14:paraId="0E7C20A0" w14:textId="4AFC5BC3" w:rsidR="00993628" w:rsidRDefault="00993628" w:rsidP="00993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Rejestr prowadzony jest w postaci bazy danych zapisanej na informatycznych nośnikach danych,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rozumieniu art. 3 pkt 1 ustawy z dnia 17 lutego 2005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r. o informatyzacji działalności podmiotów realizujących zadania publiczne (tj.: Dz. U. z 2023r. poz. 57 ze zm.). </w:t>
      </w:r>
    </w:p>
    <w:p w14:paraId="21AE3362" w14:textId="0633DB99" w:rsidR="00993628" w:rsidRPr="00993628" w:rsidRDefault="00993628" w:rsidP="00993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rejestrze zamieszcza się:</w:t>
      </w:r>
    </w:p>
    <w:p w14:paraId="32F601C1" w14:textId="77777777" w:rsidR="00993628" w:rsidRPr="00993628" w:rsidRDefault="00993628" w:rsidP="009936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firmę, oznaczenie siedziby i adres albo imię, nazwisko i adres przedsiębiorcy;</w:t>
      </w:r>
    </w:p>
    <w:p w14:paraId="22AE2A13" w14:textId="77777777" w:rsidR="00993628" w:rsidRPr="00993628" w:rsidRDefault="00993628" w:rsidP="009936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numer identyfikacji podatkowej (NIP);</w:t>
      </w:r>
    </w:p>
    <w:p w14:paraId="0E90D008" w14:textId="77777777" w:rsidR="00993628" w:rsidRPr="00993628" w:rsidRDefault="00993628" w:rsidP="009936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numer identyfikacyjny REGON, o ile przedsiębiorca taki numer posiada;</w:t>
      </w:r>
    </w:p>
    <w:p w14:paraId="64896E10" w14:textId="77777777" w:rsidR="00993628" w:rsidRPr="00993628" w:rsidRDefault="00993628" w:rsidP="009936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określenie rodzaju odbieranych odpadów komunalnych;</w:t>
      </w:r>
    </w:p>
    <w:p w14:paraId="07504DA2" w14:textId="77777777" w:rsidR="00993628" w:rsidRPr="00993628" w:rsidRDefault="00993628" w:rsidP="009936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numer rejestrowy.</w:t>
      </w:r>
    </w:p>
    <w:p w14:paraId="070045EF" w14:textId="77777777" w:rsidR="00993628" w:rsidRDefault="00993628" w:rsidP="00993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Rejestr działalności regulowanej jest jawny. Każdy ma prawo dostępu do zawartych w nim danych za pośrednictwem organu, który prowadzi rejestr. Dla przedsiębiorcy wpisanego do rejestru prowadzi się akta rejestrowe, obejmujące w szczególności dokumenty stanowiące podstawę wpisu oraz decyzje dotyczące wykreślenia wpisu. Wpis do rejestru może być wykreślony wyłącznie w przypadkach przewidzianych przez ustawę. Organ prowadzący rejestr prostuje z urzędu wpis do rejestru zawierający oczywiste błędy lub niezgodności ze stanem faktycznym.</w:t>
      </w:r>
    </w:p>
    <w:p w14:paraId="6E085501" w14:textId="3087A02A" w:rsidR="00993628" w:rsidRPr="00993628" w:rsidRDefault="00993628" w:rsidP="00993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WPIS DO REJESTRU</w:t>
      </w:r>
    </w:p>
    <w:p w14:paraId="50B200BF" w14:textId="77777777" w:rsidR="00993628" w:rsidRPr="00993628" w:rsidRDefault="00993628" w:rsidP="00993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Przedsiębiorca ubiegający się o wpis do rejestru działalności regulowanej jest zobowiązany spełniać warunki wykonywania działalności w zakresie odbierania odpadów komunalnych od właścicieli nieruchomości  zgodnie z Rozporządzeniem Ministra Środowiska w sprawie szczegółowych wymagań w zakresie odbierania odpadów komunalnych od właścicieli nieruchomości z dnia 11 stycznia 2013r. (Dz.U. z 2013r. poz. 122).</w:t>
      </w:r>
    </w:p>
    <w:p w14:paraId="57D3831D" w14:textId="77777777" w:rsidR="00993628" w:rsidRPr="00993628" w:rsidRDefault="00993628" w:rsidP="00993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Wpisu do rejestru dokonuje się na wniosek przedsiębiorcy oraz po złożeniu przez przedsiębiorcę oświadczenia o spełnieniu warunków wymaganych do wykonywania działalności w zakresie odbierania odpadów komunalnych od właścicieli nieruchomości.</w:t>
      </w:r>
    </w:p>
    <w:p w14:paraId="6859E6AB" w14:textId="77777777" w:rsidR="00993628" w:rsidRPr="00993628" w:rsidRDefault="00993628" w:rsidP="00993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Wysokość opłaty skarbowej, zgodnie z ustawą z dnia 16 listopada 2006r. o opłacie skarbowej (tj.: Dz. U. z 2022r. poz. 2142 ze zm.):</w:t>
      </w:r>
    </w:p>
    <w:p w14:paraId="5BF326FB" w14:textId="77777777" w:rsidR="00993628" w:rsidRPr="00993628" w:rsidRDefault="00993628" w:rsidP="00993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50 zł – za dokonanie wpisu do rejestru;</w:t>
      </w:r>
    </w:p>
    <w:p w14:paraId="1A2B4480" w14:textId="77777777" w:rsidR="00993628" w:rsidRPr="00993628" w:rsidRDefault="00993628" w:rsidP="00993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25 zł – za dokonanie zmiany we wpisie do rejestru dotyczącej rozszerzenia zakresu działalności (tj. 50% stawki określonej od wpisu)</w:t>
      </w:r>
    </w:p>
    <w:p w14:paraId="08EFA9C3" w14:textId="77777777" w:rsidR="00993628" w:rsidRPr="00993628" w:rsidRDefault="00993628" w:rsidP="00993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17 zł – za złożenie dokumentu stwierdzającego udzielenie pełnomocnictwa lub prokury oraz jego odpisu, wypisu lub kopii – od każdego stosunku pełnomocnictwa (prokury).</w:t>
      </w:r>
    </w:p>
    <w:p w14:paraId="6D504759" w14:textId="77777777" w:rsidR="00993628" w:rsidRPr="00993628" w:rsidRDefault="00993628" w:rsidP="00993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Wójt dokonując wpisu do rejestru, nadaje przedsiębiorcy numer rejestrowy. Wpisu do rejestru dokonuje się w terminie 7 dni od dnia otrzymania kompletnego wniosku. Wpis jest dokonany z chwilą zamieszczenia danych w rejestrze. Ponadto, przedsiębiorca otrzymuje zaświadczenie o dokonaniu wpisu do rejestru. Jeżeli organ prowadzący rejestr działalności regulowanej nie dokona wpisu w wyżej wskazanym terminie, a od dnia wpływu wniosku do tego organu upłynęło 14 dni, przedsiębiorca może rozpocząć działalność. Nie dotyczy to przypadku, gdy organ wezwał przedsiębiorcę do uzupełnienia wniosku o wpis nie później niż przed upływem 7 dni od dnia jego otrzymania. W takiej sytuacji termin biegnie odpowiednio od dnia wpływu uzupełnienia wniosku o wpis.</w:t>
      </w:r>
    </w:p>
    <w:p w14:paraId="3BCE134C" w14:textId="77777777" w:rsidR="00993628" w:rsidRPr="00993628" w:rsidRDefault="00993628" w:rsidP="00993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ZMIANA DANYCH WPISANYCH DO REJESTRU</w:t>
      </w:r>
    </w:p>
    <w:p w14:paraId="6BC72F16" w14:textId="77777777" w:rsidR="00993628" w:rsidRPr="00993628" w:rsidRDefault="00993628" w:rsidP="00993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zmiany danych wpisanych do rejestru, Przedsiębiorca jest zobowiązany zgłosić zmianę w terminie 14 dni od dnia zajścia zdarzenia, które spowodowało zmianę tych danych. Zmiany wpisu do rejestru dokonuje się na wniosek przedsiębiorcy. Przedsiębiorca otrzymuje zaświadczenie o zmianie wpisu do rejestru.</w:t>
      </w:r>
    </w:p>
    <w:p w14:paraId="53664F16" w14:textId="77777777" w:rsidR="00993628" w:rsidRPr="00993628" w:rsidRDefault="00993628" w:rsidP="00993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ODMOWA WPISU DO REJESTRU</w:t>
      </w:r>
    </w:p>
    <w:p w14:paraId="16F4CEA5" w14:textId="77777777" w:rsidR="00993628" w:rsidRPr="00993628" w:rsidRDefault="00993628" w:rsidP="00993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drodze decyzji administracyjnej odmawia się wpisu do rejestru w następujących przypadkach:</w:t>
      </w:r>
    </w:p>
    <w:p w14:paraId="48A846A4" w14:textId="77777777" w:rsidR="00993628" w:rsidRPr="00993628" w:rsidRDefault="00993628" w:rsidP="009936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wydano prawomocne orzeczenie zakazujące przedsiębiorcy wykonywania działalności objętej wpisem;</w:t>
      </w:r>
    </w:p>
    <w:p w14:paraId="7AAACBFB" w14:textId="77777777" w:rsidR="00993628" w:rsidRPr="00993628" w:rsidRDefault="00993628" w:rsidP="009936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przedsiębiorcę wykreślono z rejestru tej działalności regulowanej w okresie 3 lat poprzedzających złożenie wniosku</w:t>
      </w:r>
    </w:p>
    <w:p w14:paraId="05604430" w14:textId="77777777" w:rsidR="00993628" w:rsidRPr="00993628" w:rsidRDefault="00993628" w:rsidP="00993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WYKREŚLENIE Z REJESTRU</w:t>
      </w:r>
    </w:p>
    <w:p w14:paraId="59249D68" w14:textId="77777777" w:rsidR="00993628" w:rsidRPr="00993628" w:rsidRDefault="00993628" w:rsidP="00993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Wykreślenie z rejestru następuje w  przypadku gdy:</w:t>
      </w:r>
    </w:p>
    <w:p w14:paraId="6CB792EB" w14:textId="77777777" w:rsidR="00993628" w:rsidRPr="00993628" w:rsidRDefault="00993628" w:rsidP="009936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wydano prawomocne orzeczenie zakazujące przedsiębiorcy wykonywania działalności gospodarczej objętej wpisem;</w:t>
      </w:r>
    </w:p>
    <w:p w14:paraId="598C300A" w14:textId="77777777" w:rsidR="00993628" w:rsidRPr="00993628" w:rsidRDefault="00993628" w:rsidP="009936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stwierdzono trwałe zaprzestanie wykonywania przez przedsiębiorcę działalności gospodarczej na terenie gminy objętej wpisem;</w:t>
      </w:r>
    </w:p>
    <w:p w14:paraId="721BD469" w14:textId="77777777" w:rsidR="00993628" w:rsidRPr="00993628" w:rsidRDefault="00993628" w:rsidP="009936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stwierdzono, że przedsiębiorca nie spełnia wymagań określonych dla podmiotu odbierającego odpady komunalne od właścicieli nieruchomości;</w:t>
      </w:r>
    </w:p>
    <w:p w14:paraId="30B0A5C0" w14:textId="77777777" w:rsidR="00993628" w:rsidRPr="00993628" w:rsidRDefault="00993628" w:rsidP="009936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stwierdzono, że przedsiębiorca po raz drugi przekazuje zmieszane odpady komunalne lub odpady zielone do instalacji innych niż regionalne instalacje do przetwarzania odpadów komunalnych, z zastrzeżeniem art. 9e ust. 1a-1c oraz art. 9l ust. 2 ustawy o utrzymaniu czystości i porządku w gminach;</w:t>
      </w:r>
    </w:p>
    <w:p w14:paraId="03D375EB" w14:textId="77777777" w:rsidR="00993628" w:rsidRPr="00993628" w:rsidRDefault="00993628" w:rsidP="009936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przedsiębiorca, który nie działa na podstawie umowy, o której mowa w art. 6f ust. 1 ustawy o utrzymaniu czystości i porządku w gminach, i nie świadczy usługi odbierania odpadów komunalnych w trybie zamówienia z wolnej ręki, o którym mowa w art. 6f ust. 2 ustawy o utrzymaniu czystości i porządku w gminach, w kolejnym roku kalendarzowym nie osiągnął poziomów recyklingu, przygotowania do ponownego użycia i odzysku innymi metodami oraz ograniczenia masy odpadów komunalnych ulegających biodegradacji przekazywanych do składowania, określonych w przepisach wydanych na podstawie art. 3b ust. 2 i art. 3c ust. 2 ustawy o utrzymaniu czystości i porządku w gminach.</w:t>
      </w:r>
    </w:p>
    <w:p w14:paraId="625F7091" w14:textId="77777777" w:rsidR="00993628" w:rsidRPr="00993628" w:rsidRDefault="00993628" w:rsidP="00993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Wykreślenie z rejestru w przypadkach określonych w pkt. 2-5 następuje w drodze decyzji.</w:t>
      </w:r>
    </w:p>
    <w:p w14:paraId="026E4D5C" w14:textId="77777777" w:rsidR="00993628" w:rsidRPr="00993628" w:rsidRDefault="00993628" w:rsidP="00993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Przedsiębiorca, którego wykreślono z rejestru działalności regulowanej, może uzyskać ponowny wpis do rejestru w tym samym zakresie działalności gospodarczej nie wcześniej niż po upływie 3 lat od dnia wydania decyzji o zakazie wykonywania działalności objętej wpisem.</w:t>
      </w:r>
    </w:p>
    <w:p w14:paraId="5C9A7E5D" w14:textId="77777777" w:rsidR="00993628" w:rsidRPr="00993628" w:rsidRDefault="00993628" w:rsidP="00993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ZAKAZ WYKONYWANIA DZIAŁALNOŚCI OBJĘTEJ WPISEM</w:t>
      </w:r>
    </w:p>
    <w:p w14:paraId="2DEE9B9E" w14:textId="77777777" w:rsidR="00993628" w:rsidRPr="00993628" w:rsidRDefault="00993628" w:rsidP="00993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 prowadzący rejestr działalności regulowanej wydaje decyzję o zakazie wykonywania przez przedsiębiorcę działalności objętej wpisem, gdy:</w:t>
      </w:r>
    </w:p>
    <w:p w14:paraId="35D4C11C" w14:textId="77777777" w:rsidR="00993628" w:rsidRPr="00993628" w:rsidRDefault="00993628" w:rsidP="009936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przedsiębiorca złożył oświadczenie o spełnianiu warunków wykonywania działalności niezgodne ze stanem faktycznym;</w:t>
      </w:r>
    </w:p>
    <w:p w14:paraId="3E01184D" w14:textId="77777777" w:rsidR="00993628" w:rsidRPr="00993628" w:rsidRDefault="00993628" w:rsidP="009936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przedsiębiorca nie usunął naruszeń warunków wymaganych do wykonywania działalności regulowanej w wyznaczonym przez organ terminie;</w:t>
      </w:r>
    </w:p>
    <w:p w14:paraId="4B0E269A" w14:textId="77777777" w:rsidR="00993628" w:rsidRPr="00993628" w:rsidRDefault="00993628" w:rsidP="009936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stwierdzi rażące naruszenie warunków wymaganych do wykonywania działalności regulowanej przez przedsiębiorcę.</w:t>
      </w:r>
    </w:p>
    <w:p w14:paraId="78EBB99C" w14:textId="77777777" w:rsidR="00993628" w:rsidRPr="00993628" w:rsidRDefault="00993628" w:rsidP="00993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Decyzja o zakazie wykonywania działalności podlega natychmiastowemu wykonaniu. W przypadku wydania takiej decyzji - organ z urzędu wykreśla wpis przedsiębiorcy w rejestrze działalności regulowanej.</w:t>
      </w:r>
    </w:p>
    <w:p w14:paraId="063C8372" w14:textId="77777777" w:rsidR="00993628" w:rsidRPr="00993628" w:rsidRDefault="00993628" w:rsidP="00993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KONTROLE PODMIOTÓW WPISANYCH DO REJESTRU</w:t>
      </w:r>
    </w:p>
    <w:p w14:paraId="3085B885" w14:textId="710C00B6" w:rsidR="00993628" w:rsidRPr="00993628" w:rsidRDefault="00993628" w:rsidP="00AC7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Spełnienie przez przedsiębiorcę warunków do wykonywania działalności regulowanej podlega kontroli przez organ prowadzący rejestr.</w:t>
      </w:r>
      <w:r w:rsidR="00AC71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kontroli, stosuje się przepisy art. 379 i art. 380 ustawy z dnia 27 kwietnia 2001r. - Prawo ochrony środowiska. Na wniosek wójta właściwy miejscowo komendant Policji jest obowiązany do zapewnienia kontrolującym pomocy Policji w toku wykonywania czynności kontrolnych.</w:t>
      </w:r>
    </w:p>
    <w:p w14:paraId="150480FD" w14:textId="77777777" w:rsidR="00993628" w:rsidRPr="00993628" w:rsidRDefault="00993628" w:rsidP="00993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KARY</w:t>
      </w:r>
    </w:p>
    <w:p w14:paraId="68D52600" w14:textId="08590E95" w:rsidR="00993628" w:rsidRDefault="00993628" w:rsidP="00AC7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Przedsiębiorca, który odbiera odpady komunalne bez wymaganego wpisu do rejestru działalności regulowanej podlega karze pieniężnej w wysokości 5000</w:t>
      </w:r>
      <w:r w:rsidR="00AC71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zł za pierwszy miesiąc </w:t>
      </w: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wykonywania działalności bez wymaganego wpisu do rejestru oraz 10</w:t>
      </w:r>
      <w:r w:rsidR="00AC71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000</w:t>
      </w:r>
      <w:r w:rsidR="00AC71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936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zł za każdy kolejny miesiąc wykonywania działalności bez wymaganego wpisu do rejestru.</w:t>
      </w:r>
    </w:p>
    <w:p w14:paraId="6A5D9CD9" w14:textId="77777777" w:rsidR="00AE539F" w:rsidRPr="00993628" w:rsidRDefault="00AE539F" w:rsidP="00AC7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AE539F" w:rsidRPr="00993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5F78"/>
    <w:multiLevelType w:val="multilevel"/>
    <w:tmpl w:val="9E5A6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11368"/>
    <w:multiLevelType w:val="multilevel"/>
    <w:tmpl w:val="701A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07767"/>
    <w:multiLevelType w:val="multilevel"/>
    <w:tmpl w:val="012C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66CE3"/>
    <w:multiLevelType w:val="multilevel"/>
    <w:tmpl w:val="42AE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3710640">
    <w:abstractNumId w:val="3"/>
  </w:num>
  <w:num w:numId="2" w16cid:durableId="683898395">
    <w:abstractNumId w:val="1"/>
  </w:num>
  <w:num w:numId="3" w16cid:durableId="2057003454">
    <w:abstractNumId w:val="2"/>
  </w:num>
  <w:num w:numId="4" w16cid:durableId="90526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28"/>
    <w:rsid w:val="00342BC1"/>
    <w:rsid w:val="006740AD"/>
    <w:rsid w:val="008E3157"/>
    <w:rsid w:val="00993628"/>
    <w:rsid w:val="00AC71D5"/>
    <w:rsid w:val="00A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346B"/>
  <w15:chartTrackingRefBased/>
  <w15:docId w15:val="{1E973E59-7BCE-437A-948D-EFEA5536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jestr-bdo.m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2</cp:revision>
  <dcterms:created xsi:type="dcterms:W3CDTF">2023-11-15T09:51:00Z</dcterms:created>
  <dcterms:modified xsi:type="dcterms:W3CDTF">2023-11-15T11:02:00Z</dcterms:modified>
</cp:coreProperties>
</file>